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77" w:rsidRDefault="00901477" w:rsidP="00F86A6A">
      <w:r>
        <w:rPr>
          <w:b/>
          <w:bCs/>
          <w:shd w:val="clear" w:color="auto" w:fill="FFFFFF"/>
        </w:rPr>
        <w:t xml:space="preserve">День защиты прав потребителей </w:t>
      </w:r>
      <w:r>
        <w:rPr>
          <w:shd w:val="clear" w:color="auto" w:fill="FFFFFF"/>
        </w:rPr>
        <w:t>в 2023 году пройдет под девизом</w:t>
      </w:r>
      <w:r>
        <w:rPr>
          <w:b/>
          <w:bCs/>
        </w:rPr>
        <w:t>: «Грамотный потребитель – ответственный бизнес»</w:t>
      </w:r>
      <w:r>
        <w:t>.</w:t>
      </w:r>
    </w:p>
    <w:p w:rsidR="00901477" w:rsidRDefault="00901477" w:rsidP="00F86A6A">
      <w:pPr>
        <w:pStyle w:val="NormalWeb"/>
        <w:shd w:val="clear" w:color="auto" w:fill="FFFFFF"/>
        <w:jc w:val="both"/>
      </w:pPr>
      <w:r>
        <w:t>Мировой масштаб праздника говорит о той значимости, которая придаётся защите прав потребителей во всех странах, ведь добросовестное поведение бизнеса, направленное на соблюдение прав потребителей, способствует развитию благоприятных экономических правоотношений каждого</w:t>
      </w:r>
      <w:bookmarkStart w:id="0" w:name="_GoBack"/>
      <w:bookmarkEnd w:id="0"/>
      <w:r>
        <w:t xml:space="preserve"> государства, региона и общества в целом. </w:t>
      </w:r>
    </w:p>
    <w:p w:rsidR="00901477" w:rsidRDefault="00901477" w:rsidP="00F86A6A">
      <w:pPr>
        <w:pStyle w:val="NormalWeb"/>
        <w:jc w:val="both"/>
      </w:pPr>
      <w:r>
        <w:rPr>
          <w:b/>
          <w:bCs/>
          <w:shd w:val="clear" w:color="auto" w:fill="FFFFFF"/>
        </w:rPr>
        <w:t xml:space="preserve">15 марта 2023 г. в Республике Беларусь День потребителя </w:t>
      </w:r>
      <w:r>
        <w:rPr>
          <w:shd w:val="clear" w:color="auto" w:fill="FFFFFF"/>
        </w:rPr>
        <w:t>у пройдет под девизом</w:t>
      </w:r>
      <w:r>
        <w:rPr>
          <w:b/>
          <w:bCs/>
        </w:rPr>
        <w:t xml:space="preserve">: </w:t>
      </w:r>
    </w:p>
    <w:p w:rsidR="00901477" w:rsidRDefault="00901477" w:rsidP="00F86A6A">
      <w:pPr>
        <w:pStyle w:val="NormalWeb"/>
        <w:jc w:val="both"/>
      </w:pPr>
      <w:r>
        <w:rPr>
          <w:b/>
          <w:bCs/>
        </w:rPr>
        <w:t>«Грамотный потребитель – ответственный бизнес»</w:t>
      </w:r>
      <w:r>
        <w:t xml:space="preserve"> (соответствующая рекомендация принята на заседании Коллегии Евразийской экономической комиссии от 14 февраля 2023 г. № 4 «О тематике совместных мероприятий государств – членов Евразийского экономического союза в сфере защиты прав потребителей в 2023 году»). </w:t>
      </w:r>
    </w:p>
    <w:p w:rsidR="00901477" w:rsidRDefault="00901477" w:rsidP="00F86A6A">
      <w:pPr>
        <w:pStyle w:val="NormalWeb"/>
        <w:jc w:val="both"/>
      </w:pPr>
      <w:r>
        <w:t xml:space="preserve">Тема </w:t>
      </w:r>
      <w:r>
        <w:rPr>
          <w:b/>
          <w:bCs/>
        </w:rPr>
        <w:t>«Грамотный потребитель – ответственный бизнес»</w:t>
      </w:r>
      <w:r>
        <w:t xml:space="preserve"> призвана обратить внимание на необходимость формирования пространства взаимного уважения и доверия между потребителем и бизнесом. Основа такой работы заложена </w:t>
      </w:r>
      <w:hyperlink r:id="rId4" w:history="1">
        <w:r>
          <w:rPr>
            <w:rStyle w:val="Hyperlink"/>
            <w:color w:val="auto"/>
          </w:rPr>
          <w:t>Программой совместных действий государств – членов Евразийского экономического союза в сфере защиты прав потребителей</w:t>
        </w:r>
      </w:hyperlink>
      <w:r>
        <w:t xml:space="preserve">. </w:t>
      </w:r>
    </w:p>
    <w:p w:rsidR="00901477" w:rsidRDefault="00901477" w:rsidP="00F86A6A">
      <w:pPr>
        <w:pStyle w:val="NormalWeb"/>
        <w:jc w:val="both"/>
      </w:pPr>
      <w:r>
        <w:rPr>
          <w:b/>
          <w:bCs/>
          <w:i/>
          <w:iCs/>
        </w:rPr>
        <w:t>Справочно:</w:t>
      </w:r>
    </w:p>
    <w:p w:rsidR="00901477" w:rsidRDefault="00901477" w:rsidP="00F86A6A">
      <w:pPr>
        <w:pStyle w:val="NormalWeb"/>
        <w:shd w:val="clear" w:color="auto" w:fill="FFFFFF"/>
        <w:jc w:val="both"/>
      </w:pPr>
      <w:r>
        <w:rPr>
          <w:rStyle w:val="Emphasis"/>
        </w:rPr>
        <w:t xml:space="preserve">Программа совместных действий государств – членов </w:t>
      </w:r>
      <w:r>
        <w:rPr>
          <w:i/>
          <w:iCs/>
        </w:rPr>
        <w:t xml:space="preserve">Евразийского экономического </w:t>
      </w:r>
      <w:r>
        <w:rPr>
          <w:rStyle w:val="Emphasis"/>
        </w:rPr>
        <w:t xml:space="preserve">союза в сфере защиты прав потребителей принята распоряжением </w:t>
      </w:r>
      <w:r>
        <w:rPr>
          <w:i/>
          <w:iCs/>
        </w:rPr>
        <w:t>Евразийского межправительственного совета</w:t>
      </w:r>
      <w:r>
        <w:rPr>
          <w:rStyle w:val="Emphasis"/>
        </w:rPr>
        <w:t xml:space="preserve"> от 21 июня 2022 года № 12. Программа предусматривает ежегодное проведение работы по информированию и просвещению населения </w:t>
      </w:r>
      <w:r>
        <w:rPr>
          <w:i/>
          <w:iCs/>
        </w:rPr>
        <w:t xml:space="preserve">Евразийского экономического </w:t>
      </w:r>
      <w:r>
        <w:rPr>
          <w:rStyle w:val="Emphasis"/>
        </w:rPr>
        <w:t xml:space="preserve">союза по вопросам защиты прав потребителей. Тема такой работы определяется ежегодно, начиная с 2023 года, и закрепляется рекомендацией </w:t>
      </w:r>
      <w:r>
        <w:rPr>
          <w:i/>
          <w:iCs/>
        </w:rPr>
        <w:t>Евразийской экономической комиссии</w:t>
      </w:r>
      <w:r>
        <w:rPr>
          <w:rStyle w:val="Emphasis"/>
        </w:rPr>
        <w:t>.</w:t>
      </w:r>
    </w:p>
    <w:p w:rsidR="00901477" w:rsidRDefault="00901477" w:rsidP="00F86A6A">
      <w:pPr>
        <w:pStyle w:val="NormalWeb"/>
        <w:jc w:val="both"/>
      </w:pPr>
      <w:r>
        <w:t xml:space="preserve">  </w:t>
      </w:r>
    </w:p>
    <w:p w:rsidR="00901477" w:rsidRDefault="00901477" w:rsidP="00F86A6A">
      <w:pPr>
        <w:pStyle w:val="NormalWeb"/>
        <w:jc w:val="center"/>
      </w:pPr>
      <w:r>
        <w:rPr>
          <w:b/>
          <w:bCs/>
        </w:rPr>
        <w:t xml:space="preserve">Уважаемые потребители, поздравляем вас с Днем потребителя! </w:t>
      </w:r>
    </w:p>
    <w:p w:rsidR="00901477" w:rsidRDefault="00901477" w:rsidP="00F86A6A">
      <w:pPr>
        <w:pStyle w:val="NormalWeb"/>
        <w:jc w:val="center"/>
      </w:pPr>
      <w:r>
        <w:rPr>
          <w:b/>
          <w:bCs/>
        </w:rPr>
        <w:t> Желаем вам приятных и качественных покупок (работ, услуг)!</w:t>
      </w:r>
    </w:p>
    <w:p w:rsidR="00901477" w:rsidRDefault="00901477" w:rsidP="00F86A6A">
      <w:pPr>
        <w:pStyle w:val="NormalWeb"/>
        <w:jc w:val="center"/>
      </w:pPr>
      <w:r>
        <w:rPr>
          <w:b/>
          <w:bCs/>
        </w:rPr>
        <w:t> Знайте свои права и будьте рационально требовательны!</w:t>
      </w:r>
    </w:p>
    <w:p w:rsidR="00901477" w:rsidRPr="00F86A6A" w:rsidRDefault="00901477" w:rsidP="00F86A6A"/>
    <w:sectPr w:rsidR="00901477" w:rsidRPr="00F86A6A" w:rsidSect="00F3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6A"/>
    <w:rsid w:val="008D7683"/>
    <w:rsid w:val="00901477"/>
    <w:rsid w:val="009D0A33"/>
    <w:rsid w:val="009D3CB5"/>
    <w:rsid w:val="00F32C7B"/>
    <w:rsid w:val="00F8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7B"/>
    <w:pPr>
      <w:spacing w:after="160" w:line="259" w:lineRule="auto"/>
    </w:pPr>
    <w:rPr>
      <w:sz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6A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86A6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86A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aeunion.org/docs/ru-ru/01434129/icd_22062022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1625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защиты прав потребителей в 2023 году пройдет под девизом: «Грамотный потребитель – ответственный бизнес»</dc:title>
  <dc:subject/>
  <dc:creator>Олег Кривец</dc:creator>
  <cp:keywords/>
  <dc:description/>
  <cp:lastModifiedBy>m.marchenko</cp:lastModifiedBy>
  <cp:revision>2</cp:revision>
  <dcterms:created xsi:type="dcterms:W3CDTF">2023-03-15T16:19:00Z</dcterms:created>
  <dcterms:modified xsi:type="dcterms:W3CDTF">2023-03-15T16:19:00Z</dcterms:modified>
</cp:coreProperties>
</file>