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CE" w:rsidRDefault="00A665C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A665CE" w:rsidRDefault="00A665CE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A665CE" w:rsidRDefault="00A665CE">
      <w:pPr>
        <w:pStyle w:val="titlencpi"/>
      </w:pPr>
      <w:r>
        <w:t>О перечнях товаров</w:t>
      </w:r>
    </w:p>
    <w:p w:rsidR="00A665CE" w:rsidRDefault="00A665CE">
      <w:pPr>
        <w:pStyle w:val="changei"/>
      </w:pPr>
      <w:r>
        <w:t>Изменения и дополнения:</w:t>
      </w:r>
    </w:p>
    <w:p w:rsidR="00A665CE" w:rsidRDefault="00A665CE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A665CE" w:rsidRDefault="00A665CE">
      <w:pPr>
        <w:pStyle w:val="point"/>
      </w:pPr>
      <w:r>
        <w:t>1. Установить:</w:t>
      </w:r>
    </w:p>
    <w:p w:rsidR="00A665CE" w:rsidRDefault="00A665CE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A665CE" w:rsidRDefault="00A665CE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A665CE" w:rsidRDefault="00A665CE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A665CE" w:rsidRDefault="00A665CE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A665CE" w:rsidRDefault="00A665CE">
      <w:pPr>
        <w:pStyle w:val="point"/>
      </w:pPr>
      <w: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A665CE" w:rsidRDefault="00A665CE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A665CE" w:rsidRDefault="00A665CE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A665CE" w:rsidRDefault="00A665CE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A665CE" w:rsidRDefault="00A665CE">
      <w:pPr>
        <w:pStyle w:val="underpoint"/>
      </w:pPr>
      <w:r>
        <w:lastRenderedPageBreak/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A665CE" w:rsidRDefault="00A665CE">
      <w:pPr>
        <w:pStyle w:val="point"/>
      </w:pPr>
      <w:r>
        <w:t>2. Признать утратившими силу: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A665CE" w:rsidRDefault="00A665CE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A665CE" w:rsidRDefault="00A665CE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665C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A665CE" w:rsidRDefault="00A665CE">
      <w:pPr>
        <w:pStyle w:val="newncpi0"/>
      </w:pPr>
      <w:r>
        <w:t> </w:t>
      </w:r>
    </w:p>
    <w:p w:rsidR="00A665CE" w:rsidRDefault="00A665CE">
      <w:pPr>
        <w:pStyle w:val="agree"/>
      </w:pPr>
      <w:r>
        <w:t>СОГЛАСОВАНО</w:t>
      </w:r>
    </w:p>
    <w:p w:rsidR="00A665CE" w:rsidRDefault="00A665CE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t>Минский областной</w:t>
      </w:r>
      <w:r>
        <w:br/>
        <w:t>исполнительный комитет</w:t>
      </w:r>
    </w:p>
    <w:p w:rsidR="00A665CE" w:rsidRDefault="00A665CE">
      <w:pPr>
        <w:pStyle w:val="agree"/>
      </w:pPr>
      <w:r>
        <w:t> </w:t>
      </w:r>
    </w:p>
    <w:p w:rsidR="00A665CE" w:rsidRDefault="00A665CE">
      <w:pPr>
        <w:pStyle w:val="agree"/>
      </w:pPr>
      <w:r>
        <w:lastRenderedPageBreak/>
        <w:t>Минский городской</w:t>
      </w:r>
      <w:r>
        <w:br/>
        <w:t>исполнительный комитет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A665C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1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5"/>
        <w:gridCol w:w="608"/>
        <w:gridCol w:w="608"/>
        <w:gridCol w:w="608"/>
        <w:gridCol w:w="608"/>
        <w:gridCol w:w="608"/>
        <w:gridCol w:w="783"/>
        <w:gridCol w:w="783"/>
        <w:gridCol w:w="800"/>
        <w:gridCol w:w="802"/>
        <w:gridCol w:w="794"/>
      </w:tblGrid>
      <w:tr w:rsidR="00A665CE">
        <w:trPr>
          <w:trHeight w:val="240"/>
        </w:trPr>
        <w:tc>
          <w:tcPr>
            <w:tcW w:w="12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5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Гипермаркет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8000 и более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плавленые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18–20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21–24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мясо и мясные полуфабрикаты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копчености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12–14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16–18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Яйцо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консервы мясные, рыбные, мясо- и рыборастительные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фруктовые, овощные и фруктово-овощные пюре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90–100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соковая продукция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конфеты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150–200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150–170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хлеб из ржаной и ржано-пшеничной муки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крупа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макаронные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в том числе чипсы из сырого картофеля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21–25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уксус спиртовой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дрожжи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растительное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числе: рапсовое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 xml:space="preserve">в том числе питьевая вода в стеклянной таре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минеральная вода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211–270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139–180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213–223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45–55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24–26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капуста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свекла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морковь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лук репчатый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огурцы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помидоры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30–35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 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Средства защиты органов дыхания (повязки, </w:t>
            </w:r>
            <w:r>
              <w:lastRenderedPageBreak/>
              <w:t>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</w:tbl>
    <w:p w:rsidR="00A665CE" w:rsidRDefault="00A665CE">
      <w:pPr>
        <w:pStyle w:val="newncpi"/>
      </w:pPr>
      <w:r>
        <w:lastRenderedPageBreak/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A665CE" w:rsidRDefault="00A665CE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</w:t>
      </w:r>
      <w:r>
        <w:t xml:space="preserve"> 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2</w:t>
      </w:r>
      <w:r>
        <w:t xml:space="preserve"> С учетом товаров иностранного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2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1"/>
        <w:gridCol w:w="1196"/>
        <w:gridCol w:w="718"/>
        <w:gridCol w:w="957"/>
        <w:gridCol w:w="1525"/>
      </w:tblGrid>
      <w:tr w:rsidR="00A665CE">
        <w:trPr>
          <w:trHeight w:val="240"/>
        </w:trPr>
        <w:tc>
          <w:tcPr>
            <w:tcW w:w="2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200 и более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молоко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 xml:space="preserve">сыры твердые, полутвердые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пельмени, равиоли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сардельки, шпикачки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печенье, крекер, мучные сладости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конфеты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гречневая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фиточай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водка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минеральная вода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</w:t>
      </w:r>
      <w:r>
        <w:t xml:space="preserve"> 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 xml:space="preserve">2 </w:t>
      </w:r>
      <w:r>
        <w:t>С учетом товаров иностранного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 xml:space="preserve">3 </w:t>
      </w:r>
      <w:r>
        <w:t>С учетом требований законодательства в части оборота алкогольной продукции.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4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A665C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3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</w:t>
            </w:r>
            <w:r>
              <w:lastRenderedPageBreak/>
              <w:t>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A665CE" w:rsidRDefault="00A665CE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6"/>
        <w:gridCol w:w="544"/>
        <w:gridCol w:w="871"/>
        <w:gridCol w:w="710"/>
        <w:gridCol w:w="851"/>
        <w:gridCol w:w="705"/>
      </w:tblGrid>
      <w:tr w:rsidR="00A665CE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200 и более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молоко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копчености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рыба соленая и (или) пряного посола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Яйцо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смеси,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конфеты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бисквитные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крупа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макаронные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уксус спиртовой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дрожжи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растительное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минеральная вода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9–11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30–40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капуста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свекла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морковь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лук репчатый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огурцы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помидоры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A665CE" w:rsidRDefault="00A665CE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A665CE" w:rsidRDefault="00A665CE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</w:t>
      </w:r>
      <w:r>
        <w:t xml:space="preserve"> 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2</w:t>
      </w:r>
      <w:r>
        <w:t xml:space="preserve"> С учетом товаров иностранного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lastRenderedPageBreak/>
        <w:t>3</w:t>
      </w:r>
      <w:r>
        <w:t xml:space="preserve"> С учетом требований законодательства в части оборота алкогольной продукции.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4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15"/>
        <w:gridCol w:w="1254"/>
        <w:gridCol w:w="722"/>
        <w:gridCol w:w="720"/>
        <w:gridCol w:w="720"/>
        <w:gridCol w:w="722"/>
        <w:gridCol w:w="722"/>
        <w:gridCol w:w="722"/>
        <w:gridCol w:w="727"/>
        <w:gridCol w:w="723"/>
      </w:tblGrid>
      <w:tr w:rsidR="00A665CE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Универмаг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4000 и более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Сапоги, полусапоги, ботинки утепленные </w:t>
            </w:r>
            <w:r>
              <w:lastRenderedPageBreak/>
              <w:t>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Ботинки неутепленные, полуботинки, туфли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Чепчики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Чепчики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Рейтузы, брюки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Майки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Сорочки, пижамы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Майки, фуфайки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эластичные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Носки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полутораспальные, двухспальные, евро, дуэт,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полутораспальные, двухспальные, евро,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Пододеяльники полутораспальные, двухспальные, евро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Пододеяльники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Наволочки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Дорожка ковровая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Полотно гардинное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19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Бюстгальтеры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</w:tr>
      <w:tr w:rsidR="00A665CE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Трусы, 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Галстуки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брючная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корсажная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Шнурки ботиночные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Нитки швейные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костюмные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бельевые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Зубные щетки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Булавки безопасные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одежные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обувные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</w:t>
            </w:r>
            <w:r>
              <w:lastRenderedPageBreak/>
              <w:t>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lastRenderedPageBreak/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Шампуни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Зубная паста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рук, ног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лица, тела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Куклы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Телевизоры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Телефонные аппараты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общие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туалетная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акварельные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Палочки счетные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Линейки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Треугольники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Палки лыжные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Электроплитки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Электрочайники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филаментные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обеденные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Диван-кровати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накладные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висячие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плоские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Рыхлители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полива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Лейки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Скалки, тестокаталки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Рожки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Карнизы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Ванночки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Сиденья унитазные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разделочные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Дуршлаги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Крышки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Жидкие, гели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Отбеливатели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хозяйственное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ПВА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обойный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Клеи бытовые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Кремы для обуви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Фанера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Цемент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Листы асбестоцементные (шифер)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Мягкая кровля (рубероид, бикрост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Обои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Плитка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Умывальники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Компакты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Гвозди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Гвозди шиферные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Шины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Корма для домашних животных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сухие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A665CE" w:rsidRDefault="00A665CE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A665CE" w:rsidRDefault="00A665CE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A665CE" w:rsidRDefault="00A665CE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</w:t>
      </w:r>
      <w:r>
        <w:t xml:space="preserve"> Для товаров отечественного производства.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2</w:t>
      </w:r>
      <w:r>
        <w:t xml:space="preserve"> С учетом товаров иностранного производства.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5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 xml:space="preserve">непродовольственных товаров, подлежащих включению субъектами торговли </w:t>
      </w:r>
      <w:r>
        <w:lastRenderedPageBreak/>
        <w:t>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73"/>
        <w:gridCol w:w="1234"/>
        <w:gridCol w:w="774"/>
        <w:gridCol w:w="774"/>
        <w:gridCol w:w="774"/>
        <w:gridCol w:w="774"/>
        <w:gridCol w:w="774"/>
        <w:gridCol w:w="770"/>
      </w:tblGrid>
      <w:tr w:rsidR="00A665CE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1000 и более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филаментные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Разветвители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Электропатроны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Электрозвонки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Плоскорезы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Скалки, тестокаталки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для СВЧ-печей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школьная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школьная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малодетская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A665CE" w:rsidRDefault="00A665CE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1 </w:t>
      </w:r>
      <w:r>
        <w:t>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2</w:t>
      </w:r>
      <w:r>
        <w:t xml:space="preserve"> С учетом товаров иностранного производства.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A665CE" w:rsidRDefault="00A665C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6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65"/>
        <w:gridCol w:w="1978"/>
        <w:gridCol w:w="1062"/>
        <w:gridCol w:w="970"/>
        <w:gridCol w:w="1372"/>
      </w:tblGrid>
      <w:tr w:rsidR="00A665CE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Автомагазин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182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Магазин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Универсам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300 и более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молоко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конфеты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9–15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1–4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смеси, каши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минеральная вода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5</w:t>
            </w:r>
            <w:r>
              <w:t>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7–12</w:t>
            </w:r>
          </w:p>
        </w:tc>
      </w:tr>
      <w:tr w:rsidR="00A665C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A665CE" w:rsidRDefault="00A665CE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A665CE" w:rsidRDefault="00A665CE">
      <w:pPr>
        <w:pStyle w:val="comment"/>
      </w:pPr>
      <w:r>
        <w:t>3. В ассортиментные перечни товаров для автомагазинов, павильонов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1 </w:t>
      </w:r>
      <w:r>
        <w:t>Группы и (или) виды товаров, условия хранения которых предусматривают низкотемпературный режим, включаются в ассортиментный перечень товаров для автомагазинов при наличии холодильного оборудования.</w:t>
      </w:r>
    </w:p>
    <w:p w:rsidR="00A665CE" w:rsidRDefault="00A665CE">
      <w:pPr>
        <w:pStyle w:val="snoski"/>
      </w:pPr>
      <w:r>
        <w:rPr>
          <w:vertAlign w:val="superscript"/>
        </w:rPr>
        <w:t>2</w:t>
      </w:r>
      <w:r>
        <w:t xml:space="preserve"> 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3</w:t>
      </w:r>
      <w:r>
        <w:t xml:space="preserve"> С учетом товаров иностранного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4 </w:t>
      </w:r>
      <w:r>
        <w:t>С учетом требований законодательства в части оборота алкогольной продукции.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5</w:t>
      </w:r>
      <w:r>
        <w:t xml:space="preserve"> 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7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48"/>
        <w:gridCol w:w="1378"/>
        <w:gridCol w:w="755"/>
        <w:gridCol w:w="766"/>
        <w:gridCol w:w="613"/>
        <w:gridCol w:w="613"/>
        <w:gridCol w:w="974"/>
      </w:tblGrid>
      <w:tr w:rsidR="00A665CE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</w:t>
            </w:r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400 и более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полутораспальные, двухспальные,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Пододеяльники полутораспальные, двухспальные,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</w:t>
            </w:r>
            <w:r>
              <w:lastRenderedPageBreak/>
              <w:t>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светодиодные филаментные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Скалки, тестокаталки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Мягкая кровля (рубероид, бикрост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14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Примечания:</w:t>
      </w:r>
    </w:p>
    <w:p w:rsidR="00A665CE" w:rsidRDefault="00A665CE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A665CE" w:rsidRDefault="00A665CE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A665CE" w:rsidRDefault="00A665CE">
      <w:pPr>
        <w:pStyle w:val="comment"/>
      </w:pPr>
      <w:r>
        <w:t>3. В 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1 </w:t>
      </w:r>
      <w:r>
        <w:t>Для товаров отечественного производства.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2 </w:t>
      </w:r>
      <w:r>
        <w:t>С учетом товаров иностранного производства.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8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9"/>
        <w:gridCol w:w="1084"/>
        <w:gridCol w:w="1793"/>
        <w:gridCol w:w="1441"/>
      </w:tblGrid>
      <w:tr w:rsidR="00A665CE">
        <w:trPr>
          <w:trHeight w:val="240"/>
        </w:trPr>
        <w:tc>
          <w:tcPr>
            <w:tcW w:w="26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73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100–200</w:t>
            </w:r>
          </w:p>
        </w:tc>
      </w:tr>
      <w:tr w:rsidR="00A665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Молочные продукты: </w:t>
            </w:r>
            <w: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Мясные продукты: </w:t>
            </w:r>
            <w: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Кондитерские изделия: </w:t>
            </w:r>
            <w: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Хлебобулочные изделия: </w:t>
            </w:r>
            <w: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Безалкогольные напитки: </w:t>
            </w:r>
            <w: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r>
              <w:br/>
              <w:t>водка и ликеро-водочные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</w:tr>
      <w:tr w:rsidR="00A665C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Разветвители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Пылевыбивалки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lastRenderedPageBreak/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6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comment"/>
      </w:pPr>
      <w:r>
        <w:t>Примечание.</w:t>
      </w:r>
    </w:p>
    <w:p w:rsidR="00A665CE" w:rsidRDefault="00A665CE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>1 </w:t>
      </w:r>
      <w:r>
        <w:t>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>2 </w:t>
      </w:r>
      <w:r>
        <w:t>С учетом товаров иностранного производства.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A665CE" w:rsidRDefault="00A665C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A665CE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append1"/>
            </w:pPr>
            <w:r>
              <w:t>Приложение 9</w:t>
            </w:r>
          </w:p>
          <w:p w:rsidR="00A665CE" w:rsidRDefault="00A665CE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A665CE" w:rsidRDefault="00A665CE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41"/>
        <w:gridCol w:w="1516"/>
        <w:gridCol w:w="765"/>
        <w:gridCol w:w="798"/>
        <w:gridCol w:w="755"/>
        <w:gridCol w:w="981"/>
        <w:gridCol w:w="991"/>
      </w:tblGrid>
      <w:tr w:rsidR="00A665CE">
        <w:trPr>
          <w:trHeight w:val="240"/>
        </w:trPr>
        <w:tc>
          <w:tcPr>
            <w:tcW w:w="270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A665CE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1500–2499</w:t>
            </w:r>
          </w:p>
        </w:tc>
      </w:tr>
      <w:tr w:rsidR="00A665C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молоко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пельмени, равиоли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9–10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смеси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конфеты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8–10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10–20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17–20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мука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гречневая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сухие картофелепродукты, чипсы злаковые и из других видов сырья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т.ч.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20–40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12–15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30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3–4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картофель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6–7</w:t>
            </w:r>
          </w:p>
        </w:tc>
      </w:tr>
      <w:tr w:rsidR="00A665CE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15–20</w:t>
            </w:r>
          </w:p>
        </w:tc>
      </w:tr>
      <w:tr w:rsidR="00A665CE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Непродовольственные товары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Электромиксеры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Электропароварки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8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Разветвители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Выключатели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Плоскорезы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Крышки для СВЧ-печей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10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CE" w:rsidRDefault="00A665C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школьная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школьная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ind w:left="284"/>
            </w:pPr>
            <w:r>
              <w:t>малодетская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65CE" w:rsidRDefault="00A665CE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Световозвращающие изделия (фликеры):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lastRenderedPageBreak/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5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4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</w:tr>
      <w:tr w:rsidR="00A665CE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5CE" w:rsidRDefault="00A665CE">
            <w:pPr>
              <w:pStyle w:val="table10"/>
              <w:jc w:val="center"/>
            </w:pPr>
            <w:r>
              <w:t>3</w:t>
            </w:r>
          </w:p>
        </w:tc>
      </w:tr>
    </w:tbl>
    <w:p w:rsidR="00A665CE" w:rsidRDefault="00A665CE">
      <w:pPr>
        <w:pStyle w:val="newncpi"/>
      </w:pPr>
      <w:r>
        <w:t> </w:t>
      </w:r>
    </w:p>
    <w:p w:rsidR="00A665CE" w:rsidRDefault="00A665CE">
      <w:pPr>
        <w:pStyle w:val="snoskiline"/>
      </w:pPr>
      <w:r>
        <w:t>______________________________</w:t>
      </w:r>
    </w:p>
    <w:p w:rsidR="00A665CE" w:rsidRDefault="00A665CE">
      <w:pPr>
        <w:pStyle w:val="snoski"/>
      </w:pPr>
      <w:r>
        <w:rPr>
          <w:vertAlign w:val="superscript"/>
        </w:rPr>
        <w:t xml:space="preserve">1 </w:t>
      </w:r>
      <w:r>
        <w:t>Для товаров отечественного производства.</w:t>
      </w:r>
    </w:p>
    <w:p w:rsidR="00A665CE" w:rsidRDefault="00A665CE">
      <w:pPr>
        <w:pStyle w:val="snoski"/>
      </w:pPr>
      <w:r>
        <w:rPr>
          <w:vertAlign w:val="superscript"/>
        </w:rPr>
        <w:t xml:space="preserve">2 </w:t>
      </w:r>
      <w:r>
        <w:t>С учетом товаров иностранного производства.</w:t>
      </w:r>
    </w:p>
    <w:p w:rsidR="00A665CE" w:rsidRDefault="00A665CE">
      <w:pPr>
        <w:pStyle w:val="snoski"/>
        <w:spacing w:after="240"/>
      </w:pPr>
      <w:r>
        <w:rPr>
          <w:vertAlign w:val="superscript"/>
        </w:rPr>
        <w:t xml:space="preserve">3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A665CE" w:rsidRDefault="00A665CE">
      <w:pPr>
        <w:pStyle w:val="newncpi"/>
      </w:pPr>
      <w:r>
        <w:t> </w:t>
      </w:r>
    </w:p>
    <w:p w:rsidR="00AF27F4" w:rsidRDefault="00AF27F4"/>
    <w:sectPr w:rsidR="00AF27F4" w:rsidSect="00B466B7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E"/>
    <w:rsid w:val="00A665CE"/>
    <w:rsid w:val="00A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FD1F-95CF-437A-8EBC-D4887CE6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5C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665CE"/>
    <w:rPr>
      <w:color w:val="154C94"/>
      <w:u w:val="single"/>
    </w:rPr>
  </w:style>
  <w:style w:type="paragraph" w:customStyle="1" w:styleId="article">
    <w:name w:val="article"/>
    <w:basedOn w:val="a"/>
    <w:rsid w:val="00A665C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665C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665C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665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665C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665C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65C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665C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665C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665C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665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665C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665C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665C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65C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665C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665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665C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65C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665C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665C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665C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665C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665C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665C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665C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665C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665C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665C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665C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665C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665C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665C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665C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665C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665C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665C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665C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665C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665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665C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65C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65C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65C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665C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665C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65C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665C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665C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665CE"/>
    <w:rPr>
      <w:rFonts w:ascii="Symbol" w:hAnsi="Symbol" w:hint="default"/>
    </w:rPr>
  </w:style>
  <w:style w:type="character" w:customStyle="1" w:styleId="onewind3">
    <w:name w:val="onewind3"/>
    <w:basedOn w:val="a0"/>
    <w:rsid w:val="00A665CE"/>
    <w:rPr>
      <w:rFonts w:ascii="Wingdings 3" w:hAnsi="Wingdings 3" w:hint="default"/>
    </w:rPr>
  </w:style>
  <w:style w:type="character" w:customStyle="1" w:styleId="onewind2">
    <w:name w:val="onewind2"/>
    <w:basedOn w:val="a0"/>
    <w:rsid w:val="00A665CE"/>
    <w:rPr>
      <w:rFonts w:ascii="Wingdings 2" w:hAnsi="Wingdings 2" w:hint="default"/>
    </w:rPr>
  </w:style>
  <w:style w:type="character" w:customStyle="1" w:styleId="onewind">
    <w:name w:val="onewind"/>
    <w:basedOn w:val="a0"/>
    <w:rsid w:val="00A665CE"/>
    <w:rPr>
      <w:rFonts w:ascii="Wingdings" w:hAnsi="Wingdings" w:hint="default"/>
    </w:rPr>
  </w:style>
  <w:style w:type="character" w:customStyle="1" w:styleId="rednoun">
    <w:name w:val="rednoun"/>
    <w:basedOn w:val="a0"/>
    <w:rsid w:val="00A665CE"/>
  </w:style>
  <w:style w:type="character" w:customStyle="1" w:styleId="post">
    <w:name w:val="post"/>
    <w:basedOn w:val="a0"/>
    <w:rsid w:val="00A66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6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665C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665C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665CE"/>
    <w:rPr>
      <w:rFonts w:ascii="Arial" w:hAnsi="Arial" w:cs="Arial" w:hint="default"/>
    </w:rPr>
  </w:style>
  <w:style w:type="character" w:customStyle="1" w:styleId="snoskiindex">
    <w:name w:val="snoskiindex"/>
    <w:basedOn w:val="a0"/>
    <w:rsid w:val="00A665C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6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20089</Words>
  <Characters>151680</Characters>
  <Application>Microsoft Office Word</Application>
  <DocSecurity>0</DocSecurity>
  <Lines>4333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Хилько Римма</cp:lastModifiedBy>
  <cp:revision>1</cp:revision>
  <dcterms:created xsi:type="dcterms:W3CDTF">2021-09-08T09:56:00Z</dcterms:created>
  <dcterms:modified xsi:type="dcterms:W3CDTF">2021-09-08T09:56:00Z</dcterms:modified>
</cp:coreProperties>
</file>